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585" w:rsidRDefault="00843585" w:rsidP="00AC43C2">
      <w:pPr>
        <w:rPr>
          <w:rFonts w:ascii="Arial" w:hAnsi="Arial" w:cs="Arial"/>
          <w:sz w:val="24"/>
          <w:szCs w:val="24"/>
        </w:rPr>
      </w:pPr>
    </w:p>
    <w:p w:rsidR="00843585" w:rsidRPr="00166551" w:rsidRDefault="00843585" w:rsidP="00843585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 w:rsidR="001C197C">
        <w:rPr>
          <w:rFonts w:ascii="Arial" w:hAnsi="Arial" w:cs="Arial"/>
          <w:b/>
          <w:color w:val="7F7F7F" w:themeColor="text1" w:themeTint="80"/>
          <w:sz w:val="24"/>
          <w:szCs w:val="24"/>
        </w:rPr>
        <w:t>4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° de </w:t>
      </w:r>
      <w:r w:rsidR="001C197C">
        <w:rPr>
          <w:rFonts w:ascii="Arial" w:hAnsi="Arial" w:cs="Arial"/>
          <w:b/>
          <w:color w:val="7F7F7F" w:themeColor="text1" w:themeTint="80"/>
          <w:sz w:val="24"/>
          <w:szCs w:val="24"/>
        </w:rPr>
        <w:t>Febrero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</w:t>
      </w:r>
      <w:r w:rsidR="001C197C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2020</w:t>
      </w:r>
    </w:p>
    <w:p w:rsidR="00843585" w:rsidRDefault="00843585" w:rsidP="00843585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Sindicatura Municipal</w:t>
      </w:r>
    </w:p>
    <w:p w:rsidR="00843585" w:rsidRPr="00166551" w:rsidRDefault="00843585" w:rsidP="00843585">
      <w:pPr>
        <w:jc w:val="right"/>
        <w:rPr>
          <w:rFonts w:ascii="Arial" w:hAnsi="Arial" w:cs="Arial"/>
          <w:b/>
          <w:sz w:val="28"/>
          <w:szCs w:val="28"/>
        </w:rPr>
      </w:pPr>
    </w:p>
    <w:p w:rsidR="00EB53C4" w:rsidRDefault="00EB53C4" w:rsidP="00EB53C4">
      <w:pPr>
        <w:jc w:val="both"/>
        <w:rPr>
          <w:rFonts w:ascii="Arial" w:hAnsi="Arial" w:cs="Arial"/>
          <w:color w:val="7F7F7F" w:themeColor="text1" w:themeTint="80"/>
          <w:sz w:val="32"/>
          <w:szCs w:val="32"/>
        </w:rPr>
      </w:pPr>
      <w:r>
        <w:rPr>
          <w:rFonts w:ascii="Arial" w:hAnsi="Arial" w:cs="Arial"/>
          <w:color w:val="7F7F7F" w:themeColor="text1" w:themeTint="80"/>
          <w:sz w:val="32"/>
          <w:szCs w:val="32"/>
        </w:rPr>
        <w:t xml:space="preserve">Marco normativo: Ley de Transparencia y Acceso a la Información Pública del Estado de Jalisco y sus Municipios: </w:t>
      </w:r>
    </w:p>
    <w:p w:rsidR="00EB53C4" w:rsidRDefault="00EB53C4" w:rsidP="00EB53C4">
      <w:pPr>
        <w:jc w:val="both"/>
        <w:rPr>
          <w:rFonts w:ascii="Arial" w:hAnsi="Arial" w:cs="Arial"/>
          <w:color w:val="7F7F7F" w:themeColor="text1" w:themeTint="80"/>
          <w:sz w:val="32"/>
          <w:szCs w:val="32"/>
        </w:rPr>
      </w:pPr>
    </w:p>
    <w:p w:rsidR="00EB53C4" w:rsidRDefault="00EB53C4" w:rsidP="00EB53C4">
      <w:pPr>
        <w:pStyle w:val="Estilo"/>
        <w:jc w:val="center"/>
        <w:rPr>
          <w:b/>
          <w:color w:val="7F7F7F" w:themeColor="text1" w:themeTint="80"/>
          <w:sz w:val="32"/>
          <w:szCs w:val="32"/>
        </w:rPr>
      </w:pPr>
      <w:r>
        <w:rPr>
          <w:b/>
          <w:color w:val="7F7F7F" w:themeColor="text1" w:themeTint="80"/>
          <w:sz w:val="32"/>
          <w:szCs w:val="32"/>
        </w:rPr>
        <w:t>Obligación: Artículo 8, fracción V,</w:t>
      </w:r>
    </w:p>
    <w:p w:rsidR="00EB53C4" w:rsidRDefault="00EB53C4" w:rsidP="00EB53C4">
      <w:pPr>
        <w:pStyle w:val="Estilo"/>
        <w:jc w:val="center"/>
        <w:rPr>
          <w:b/>
          <w:color w:val="7F7F7F" w:themeColor="text1" w:themeTint="80"/>
          <w:sz w:val="32"/>
          <w:szCs w:val="32"/>
        </w:rPr>
      </w:pPr>
    </w:p>
    <w:p w:rsidR="00EB53C4" w:rsidRDefault="00EB53C4" w:rsidP="00EB53C4">
      <w:pPr>
        <w:pStyle w:val="Estilo"/>
        <w:jc w:val="center"/>
        <w:rPr>
          <w:color w:val="7F7F7F" w:themeColor="text1" w:themeTint="80"/>
          <w:sz w:val="32"/>
          <w:szCs w:val="32"/>
        </w:rPr>
      </w:pPr>
      <w:r>
        <w:rPr>
          <w:b/>
          <w:color w:val="7F7F7F" w:themeColor="text1" w:themeTint="80"/>
          <w:sz w:val="32"/>
          <w:szCs w:val="32"/>
        </w:rPr>
        <w:t>La información financiera, patrimonial y administrativa</w:t>
      </w:r>
      <w:r>
        <w:rPr>
          <w:color w:val="7F7F7F" w:themeColor="text1" w:themeTint="80"/>
          <w:sz w:val="32"/>
          <w:szCs w:val="32"/>
        </w:rPr>
        <w:t>.</w:t>
      </w:r>
    </w:p>
    <w:p w:rsidR="00EB53C4" w:rsidRDefault="00EB53C4" w:rsidP="00EB53C4">
      <w:pPr>
        <w:pStyle w:val="Estilo"/>
        <w:rPr>
          <w:color w:val="7F7F7F" w:themeColor="text1" w:themeTint="80"/>
          <w:sz w:val="32"/>
          <w:szCs w:val="32"/>
        </w:rPr>
      </w:pPr>
    </w:p>
    <w:p w:rsidR="00EB53C4" w:rsidRDefault="00EB53C4" w:rsidP="00EB53C4">
      <w:pPr>
        <w:jc w:val="both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>
        <w:rPr>
          <w:rFonts w:ascii="Arial" w:hAnsi="Arial" w:cs="Arial"/>
          <w:b/>
          <w:color w:val="7F7F7F" w:themeColor="text1" w:themeTint="80"/>
          <w:sz w:val="32"/>
          <w:szCs w:val="32"/>
        </w:rPr>
        <w:t>d) Las convocatorias a concursos para ocupar cargos públicos y los resultados de los mismos;</w:t>
      </w:r>
    </w:p>
    <w:p w:rsidR="00843585" w:rsidRPr="00AC43C2" w:rsidRDefault="00843585" w:rsidP="00843585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F33EC4" w:rsidRPr="00AC43C2" w:rsidRDefault="00843585" w:rsidP="00F33EC4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31 de </w:t>
      </w:r>
      <w:r w:rsidR="007A009A">
        <w:rPr>
          <w:rFonts w:ascii="Arial" w:hAnsi="Arial" w:cs="Arial"/>
          <w:b/>
          <w:sz w:val="32"/>
          <w:szCs w:val="32"/>
        </w:rPr>
        <w:t>Enero</w:t>
      </w:r>
      <w:r>
        <w:rPr>
          <w:rFonts w:ascii="Arial" w:hAnsi="Arial" w:cs="Arial"/>
          <w:b/>
          <w:sz w:val="32"/>
          <w:szCs w:val="32"/>
        </w:rPr>
        <w:t xml:space="preserve"> del ejercicio 2019</w:t>
      </w:r>
      <w:r w:rsidR="00F33EC4" w:rsidRPr="00F33EC4">
        <w:rPr>
          <w:rFonts w:ascii="Arial" w:hAnsi="Arial" w:cs="Arial"/>
          <w:b/>
          <w:sz w:val="32"/>
          <w:szCs w:val="32"/>
        </w:rPr>
        <w:t xml:space="preserve"> </w:t>
      </w:r>
      <w:r w:rsidR="00F33EC4">
        <w:rPr>
          <w:rFonts w:ascii="Arial" w:hAnsi="Arial" w:cs="Arial"/>
          <w:b/>
          <w:sz w:val="32"/>
          <w:szCs w:val="32"/>
        </w:rPr>
        <w:t>no se realizaron concursos para ocupar cargos públicos, por lo que no se genero información relativa a convocatorias ni resultados de los mismos.</w:t>
      </w:r>
    </w:p>
    <w:p w:rsidR="00843585" w:rsidRDefault="00843585" w:rsidP="00F33EC4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843585" w:rsidRDefault="00843585" w:rsidP="00843585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843585" w:rsidRDefault="00843585" w:rsidP="00843585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843585" w:rsidRDefault="00843585" w:rsidP="00843585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843585" w:rsidRDefault="00843585" w:rsidP="00843585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sectPr w:rsidR="00843585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04C1" w:rsidRDefault="00B404C1" w:rsidP="00166551">
      <w:pPr>
        <w:spacing w:after="0" w:line="240" w:lineRule="auto"/>
      </w:pPr>
      <w:r>
        <w:separator/>
      </w:r>
    </w:p>
  </w:endnote>
  <w:endnote w:type="continuationSeparator" w:id="1">
    <w:p w:rsidR="00B404C1" w:rsidRDefault="00B404C1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04C1" w:rsidRDefault="00B404C1" w:rsidP="00166551">
      <w:pPr>
        <w:spacing w:after="0" w:line="240" w:lineRule="auto"/>
      </w:pPr>
      <w:r>
        <w:separator/>
      </w:r>
    </w:p>
  </w:footnote>
  <w:footnote w:type="continuationSeparator" w:id="1">
    <w:p w:rsidR="00B404C1" w:rsidRDefault="00B404C1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hyphenationZone w:val="425"/>
  <w:characterSpacingControl w:val="doNotCompress"/>
  <w:hdrShapeDefaults>
    <o:shapedefaults v:ext="edit" spidmax="27649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51FC1"/>
    <w:rsid w:val="000D00BC"/>
    <w:rsid w:val="000F7B65"/>
    <w:rsid w:val="00157222"/>
    <w:rsid w:val="00166551"/>
    <w:rsid w:val="001C197C"/>
    <w:rsid w:val="001C5D90"/>
    <w:rsid w:val="001E6A4A"/>
    <w:rsid w:val="001F76E2"/>
    <w:rsid w:val="002316CD"/>
    <w:rsid w:val="00260537"/>
    <w:rsid w:val="002C51B1"/>
    <w:rsid w:val="002F7101"/>
    <w:rsid w:val="00332586"/>
    <w:rsid w:val="004B122B"/>
    <w:rsid w:val="004C6F80"/>
    <w:rsid w:val="004E10B1"/>
    <w:rsid w:val="004F3D10"/>
    <w:rsid w:val="00510E31"/>
    <w:rsid w:val="0051124F"/>
    <w:rsid w:val="0052331E"/>
    <w:rsid w:val="0053792A"/>
    <w:rsid w:val="00551F9A"/>
    <w:rsid w:val="00644C43"/>
    <w:rsid w:val="006D34EF"/>
    <w:rsid w:val="006E10C0"/>
    <w:rsid w:val="006E7258"/>
    <w:rsid w:val="007217CE"/>
    <w:rsid w:val="00737492"/>
    <w:rsid w:val="007A009A"/>
    <w:rsid w:val="00833A01"/>
    <w:rsid w:val="00843585"/>
    <w:rsid w:val="00867DBD"/>
    <w:rsid w:val="0088114F"/>
    <w:rsid w:val="009552A7"/>
    <w:rsid w:val="00965E37"/>
    <w:rsid w:val="009B4C48"/>
    <w:rsid w:val="009C7199"/>
    <w:rsid w:val="009D68DD"/>
    <w:rsid w:val="00A57F03"/>
    <w:rsid w:val="00AC43C2"/>
    <w:rsid w:val="00B14C29"/>
    <w:rsid w:val="00B404C1"/>
    <w:rsid w:val="00B72509"/>
    <w:rsid w:val="00B9025A"/>
    <w:rsid w:val="00BF7E7F"/>
    <w:rsid w:val="00C4395A"/>
    <w:rsid w:val="00CC7900"/>
    <w:rsid w:val="00DA2FAA"/>
    <w:rsid w:val="00DA3D29"/>
    <w:rsid w:val="00DE6E4B"/>
    <w:rsid w:val="00E82C84"/>
    <w:rsid w:val="00EB53C4"/>
    <w:rsid w:val="00EF4EA2"/>
    <w:rsid w:val="00F33EC4"/>
    <w:rsid w:val="00F41E78"/>
    <w:rsid w:val="00F979AB"/>
    <w:rsid w:val="00FA04EF"/>
    <w:rsid w:val="00FF6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Transp</cp:lastModifiedBy>
  <cp:revision>2</cp:revision>
  <dcterms:created xsi:type="dcterms:W3CDTF">2020-06-10T15:15:00Z</dcterms:created>
  <dcterms:modified xsi:type="dcterms:W3CDTF">2020-06-10T15:15:00Z</dcterms:modified>
</cp:coreProperties>
</file>